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0E" w:rsidRDefault="0014670E">
      <w:pPr>
        <w:rPr>
          <w:noProof/>
        </w:rPr>
      </w:pPr>
      <w:r>
        <w:rPr>
          <w:noProof/>
        </w:rPr>
        <w:drawing>
          <wp:inline distT="0" distB="0" distL="0" distR="0">
            <wp:extent cx="8891270" cy="6466378"/>
            <wp:effectExtent l="0" t="0" r="0" b="0"/>
            <wp:docPr id="2" name="Рисунок 2" descr="C:\Users\Гульсина\Desktop\Электронное образование\сетка организованной образовательной деятельности 2023-2024 учебный год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Desktop\Электронное образование\сетка организованной образовательной деятельности 2023-2024 учебный год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46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5883" w:rsidRDefault="009E5883">
      <w:pPr>
        <w:rPr>
          <w:noProof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683"/>
        <w:gridCol w:w="4237"/>
        <w:gridCol w:w="1599"/>
        <w:gridCol w:w="4826"/>
        <w:gridCol w:w="1615"/>
        <w:gridCol w:w="1599"/>
      </w:tblGrid>
      <w:tr w:rsidR="005B085D" w:rsidTr="00185B96">
        <w:tc>
          <w:tcPr>
            <w:tcW w:w="1683" w:type="dxa"/>
          </w:tcPr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  <w:lang w:val="tt-RU"/>
              </w:rPr>
            </w:pPr>
            <w:r w:rsidRPr="008C02FE">
              <w:rPr>
                <w:rFonts w:ascii="Times New Roman" w:eastAsia="Calibri" w:hAnsi="Times New Roman"/>
                <w:b/>
              </w:rPr>
              <w:t>Дни  недели</w:t>
            </w: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8C02FE">
              <w:rPr>
                <w:rFonts w:ascii="Times New Roman" w:eastAsia="Calibri" w:hAnsi="Times New Roman"/>
                <w:b/>
                <w:lang w:val="tt-RU"/>
              </w:rPr>
              <w:t>Атна көннәре</w:t>
            </w:r>
          </w:p>
        </w:tc>
        <w:tc>
          <w:tcPr>
            <w:tcW w:w="4237" w:type="dxa"/>
          </w:tcPr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ОРГАНИЗОВАННАЯ </w:t>
            </w:r>
            <w:r w:rsidRPr="008C02FE">
              <w:rPr>
                <w:rFonts w:ascii="Times New Roman" w:eastAsia="Calibri" w:hAnsi="Times New Roman"/>
                <w:b/>
              </w:rPr>
              <w:t>ОБРАЗОВАТЕЛЬНАЯ ДЕЯТЕЛЬНОСТЬ</w:t>
            </w:r>
          </w:p>
        </w:tc>
        <w:tc>
          <w:tcPr>
            <w:tcW w:w="1599" w:type="dxa"/>
          </w:tcPr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 xml:space="preserve">1 </w:t>
            </w:r>
            <w:r>
              <w:rPr>
                <w:rFonts w:ascii="Times New Roman" w:eastAsia="Calibri" w:hAnsi="Times New Roman"/>
                <w:b/>
              </w:rPr>
              <w:t>под</w:t>
            </w:r>
            <w:r w:rsidRPr="008C02FE">
              <w:rPr>
                <w:rFonts w:ascii="Times New Roman" w:eastAsia="Calibri" w:hAnsi="Times New Roman"/>
                <w:b/>
              </w:rPr>
              <w:t>группа раннего возраста</w:t>
            </w: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>1-2л</w:t>
            </w:r>
          </w:p>
        </w:tc>
        <w:tc>
          <w:tcPr>
            <w:tcW w:w="4826" w:type="dxa"/>
          </w:tcPr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</w:rPr>
              <w:t xml:space="preserve">ОРГАНИЗОВАННАЯ </w:t>
            </w:r>
            <w:r w:rsidRPr="008C02FE">
              <w:rPr>
                <w:rFonts w:ascii="Times New Roman" w:eastAsia="Calibri" w:hAnsi="Times New Roman"/>
                <w:b/>
              </w:rPr>
              <w:t>ОБРАЗОВАТЕЛЬНАЯ ДЕЯТЕЛЬНОСТЬ</w:t>
            </w:r>
          </w:p>
        </w:tc>
        <w:tc>
          <w:tcPr>
            <w:tcW w:w="1615" w:type="dxa"/>
          </w:tcPr>
          <w:p w:rsidR="005B085D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 xml:space="preserve">2 </w:t>
            </w:r>
            <w:r>
              <w:rPr>
                <w:rFonts w:ascii="Times New Roman" w:eastAsia="Calibri" w:hAnsi="Times New Roman"/>
                <w:b/>
              </w:rPr>
              <w:t>подгруппа</w:t>
            </w:r>
            <w:r w:rsidRPr="008C02FE">
              <w:rPr>
                <w:rFonts w:ascii="Times New Roman" w:eastAsia="Calibri" w:hAnsi="Times New Roman"/>
                <w:b/>
              </w:rPr>
              <w:t xml:space="preserve"> раннего возраста</w:t>
            </w: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>2-3л</w:t>
            </w:r>
          </w:p>
        </w:tc>
        <w:tc>
          <w:tcPr>
            <w:tcW w:w="1599" w:type="dxa"/>
          </w:tcPr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 xml:space="preserve">Младшая </w:t>
            </w: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под</w:t>
            </w:r>
            <w:r w:rsidRPr="008C02FE">
              <w:rPr>
                <w:rFonts w:ascii="Times New Roman" w:eastAsia="Calibri" w:hAnsi="Times New Roman"/>
                <w:b/>
              </w:rPr>
              <w:t>группа</w:t>
            </w: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</w:p>
          <w:p w:rsidR="005B085D" w:rsidRPr="008C02FE" w:rsidRDefault="005B085D" w:rsidP="00185B96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C02FE">
              <w:rPr>
                <w:rFonts w:ascii="Times New Roman" w:eastAsia="Calibri" w:hAnsi="Times New Roman"/>
                <w:b/>
              </w:rPr>
              <w:t>3-4л</w:t>
            </w:r>
          </w:p>
        </w:tc>
      </w:tr>
      <w:tr w:rsidR="005B085D" w:rsidTr="00185B96">
        <w:tc>
          <w:tcPr>
            <w:tcW w:w="1683" w:type="dxa"/>
            <w:vMerge w:val="restart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Понедельник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Душәмбе</w:t>
            </w:r>
          </w:p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Со строительным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 материалом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1.Рисование</w:t>
            </w: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00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00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B085D" w:rsidTr="00185B96">
        <w:trPr>
          <w:trHeight w:val="377"/>
        </w:trPr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Развитие движений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2.Физическая культура</w:t>
            </w:r>
          </w:p>
        </w:tc>
        <w:tc>
          <w:tcPr>
            <w:tcW w:w="1615" w:type="dxa"/>
          </w:tcPr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20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99" w:type="dxa"/>
          </w:tcPr>
          <w:p w:rsidR="005B085D" w:rsidRPr="00E53C8A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25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 w:rsidRPr="00E53C8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40</w:t>
            </w:r>
          </w:p>
        </w:tc>
      </w:tr>
      <w:tr w:rsidR="005B085D" w:rsidTr="00185B96">
        <w:trPr>
          <w:trHeight w:val="571"/>
        </w:trPr>
        <w:tc>
          <w:tcPr>
            <w:tcW w:w="1683" w:type="dxa"/>
            <w:vMerge w:val="restart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Вторник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1. Р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асширение ориентировки в окружающем и р</w:t>
            </w: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азвитие речи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 Познавательное развитие. ФЭМП</w:t>
            </w: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</w:p>
          <w:p w:rsidR="005B085D" w:rsidRPr="00346108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5B085D" w:rsidTr="00185B96"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615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346108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5B085D" w:rsidTr="00185B96">
        <w:trPr>
          <w:trHeight w:val="275"/>
        </w:trPr>
        <w:tc>
          <w:tcPr>
            <w:tcW w:w="1683" w:type="dxa"/>
            <w:vMerge w:val="restart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Среда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4237" w:type="dxa"/>
          </w:tcPr>
          <w:p w:rsidR="005B085D" w:rsidRPr="003F414E" w:rsidRDefault="005B085D" w:rsidP="00185B96">
            <w:pPr>
              <w:rPr>
                <w:color w:val="000000" w:themeColor="text1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 С дидактическим материалом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color w:val="000000" w:themeColor="text1"/>
              </w:rPr>
            </w:pP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1. Развитие речи</w:t>
            </w:r>
          </w:p>
        </w:tc>
        <w:tc>
          <w:tcPr>
            <w:tcW w:w="1615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346108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</w:p>
        </w:tc>
      </w:tr>
      <w:tr w:rsidR="005B085D" w:rsidTr="00185B96">
        <w:trPr>
          <w:trHeight w:val="315"/>
        </w:trPr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2. Физическая культура </w:t>
            </w:r>
          </w:p>
        </w:tc>
        <w:tc>
          <w:tcPr>
            <w:tcW w:w="1615" w:type="dxa"/>
          </w:tcPr>
          <w:p w:rsidR="005B085D" w:rsidRPr="00346108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346108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5B085D" w:rsidTr="00185B96">
        <w:trPr>
          <w:trHeight w:val="225"/>
        </w:trPr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. Р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асширение ориентировки в окружающем и р</w:t>
            </w: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азвитие речи</w:t>
            </w:r>
          </w:p>
        </w:tc>
        <w:tc>
          <w:tcPr>
            <w:tcW w:w="1599" w:type="dxa"/>
          </w:tcPr>
          <w:p w:rsidR="005B085D" w:rsidRPr="008075EB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-10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040" w:type="dxa"/>
            <w:gridSpan w:val="3"/>
          </w:tcPr>
          <w:p w:rsidR="005B085D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B085D" w:rsidTr="00185B96">
        <w:trPr>
          <w:trHeight w:val="546"/>
        </w:trPr>
        <w:tc>
          <w:tcPr>
            <w:tcW w:w="1683" w:type="dxa"/>
            <w:vMerge w:val="restart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Четверг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1. Р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асширение ориентировки в окружающем и р</w:t>
            </w:r>
            <w:r w:rsidRPr="003F414E">
              <w:rPr>
                <w:rFonts w:ascii="Times New Roman" w:hAnsi="Times New Roman" w:cs="Times New Roman"/>
                <w:b/>
                <w:color w:val="000000" w:themeColor="text1"/>
              </w:rPr>
              <w:t>азвитие речи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5B085D" w:rsidRPr="003F414E" w:rsidRDefault="005B085D" w:rsidP="00185B96">
            <w:pPr>
              <w:rPr>
                <w:color w:val="000000" w:themeColor="text1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1.Познавательное развитие</w:t>
            </w: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5B085D" w:rsidRDefault="005B085D" w:rsidP="00185B96"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</w:p>
          <w:p w:rsidR="005B085D" w:rsidRDefault="005B085D" w:rsidP="00185B96"/>
        </w:tc>
      </w:tr>
      <w:tr w:rsidR="005B085D" w:rsidTr="00185B96"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826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615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B085D" w:rsidTr="00185B96">
        <w:trPr>
          <w:trHeight w:val="570"/>
        </w:trPr>
        <w:tc>
          <w:tcPr>
            <w:tcW w:w="1683" w:type="dxa"/>
            <w:vMerge w:val="restart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Пятница</w:t>
            </w:r>
          </w:p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 w:rsidRPr="00F70A33"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4237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1. 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С дидактич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еским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материалом</w:t>
            </w:r>
          </w:p>
        </w:tc>
        <w:tc>
          <w:tcPr>
            <w:tcW w:w="1599" w:type="dxa"/>
          </w:tcPr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5B085D" w:rsidRPr="003F414E" w:rsidRDefault="005B085D" w:rsidP="00185B96">
            <w:pPr>
              <w:rPr>
                <w:color w:val="000000" w:themeColor="text1"/>
              </w:rPr>
            </w:pP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</w:tcPr>
          <w:p w:rsidR="005B085D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1. 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Лепка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/</w:t>
            </w:r>
            <w:r w:rsidRPr="003F414E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Аппликация</w:t>
            </w:r>
          </w:p>
          <w:p w:rsidR="005B085D" w:rsidRPr="003F414E" w:rsidRDefault="005B085D" w:rsidP="00185B96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5B085D" w:rsidRDefault="005B085D" w:rsidP="00185B96"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</w:p>
          <w:p w:rsidR="005B085D" w:rsidRDefault="005B085D" w:rsidP="00185B96"/>
        </w:tc>
      </w:tr>
      <w:tr w:rsidR="005B085D" w:rsidTr="00185B96">
        <w:tc>
          <w:tcPr>
            <w:tcW w:w="1683" w:type="dxa"/>
            <w:vMerge/>
          </w:tcPr>
          <w:p w:rsidR="005B085D" w:rsidRDefault="005B085D" w:rsidP="00185B96"/>
        </w:tc>
        <w:tc>
          <w:tcPr>
            <w:tcW w:w="4237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Развитие движений</w:t>
            </w:r>
          </w:p>
        </w:tc>
        <w:tc>
          <w:tcPr>
            <w:tcW w:w="1599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826" w:type="dxa"/>
          </w:tcPr>
          <w:p w:rsidR="005B085D" w:rsidRPr="00F70A33" w:rsidRDefault="005B085D" w:rsidP="00185B9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Pr="00F70A33">
              <w:rPr>
                <w:rFonts w:ascii="Times New Roman" w:eastAsia="Calibri" w:hAnsi="Times New Roman"/>
                <w:b/>
                <w:sz w:val="24"/>
                <w:szCs w:val="24"/>
              </w:rPr>
              <w:t>.Физическая культура</w:t>
            </w:r>
          </w:p>
        </w:tc>
        <w:tc>
          <w:tcPr>
            <w:tcW w:w="1615" w:type="dxa"/>
          </w:tcPr>
          <w:p w:rsidR="005B085D" w:rsidRPr="00D2520B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99" w:type="dxa"/>
          </w:tcPr>
          <w:p w:rsidR="005B085D" w:rsidRPr="00D2520B" w:rsidRDefault="005B085D" w:rsidP="00185B96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</w:t>
            </w:r>
            <w:r w:rsidRPr="00F70A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</w:tbl>
    <w:p w:rsidR="005B085D" w:rsidRDefault="005B085D" w:rsidP="005B085D">
      <w:pPr>
        <w:rPr>
          <w:rFonts w:ascii="Times New Roman" w:eastAsia="Calibri" w:hAnsi="Times New Roman"/>
          <w:b/>
          <w:sz w:val="24"/>
          <w:szCs w:val="24"/>
        </w:rPr>
      </w:pPr>
    </w:p>
    <w:p w:rsidR="00873DE8" w:rsidRDefault="005B085D" w:rsidP="005B085D">
      <w:pPr>
        <w:rPr>
          <w:rFonts w:ascii="Times New Roman" w:eastAsia="Calibri" w:hAnsi="Times New Roman"/>
          <w:b/>
          <w:bCs/>
          <w:sz w:val="24"/>
          <w:szCs w:val="24"/>
        </w:rPr>
      </w:pPr>
      <w:proofErr w:type="gramStart"/>
      <w:r w:rsidRPr="00F70A33">
        <w:rPr>
          <w:rFonts w:ascii="Times New Roman" w:eastAsia="Calibri" w:hAnsi="Times New Roman"/>
          <w:b/>
          <w:sz w:val="24"/>
          <w:szCs w:val="24"/>
        </w:rPr>
        <w:t xml:space="preserve">Сетка совместной деятельности  разработана в соответствии с Постановлением Главного государственного санитарного врача РФ от 15.05.2013 № 26 «Об утверждении СанПиН 2.4.1. 3049-13»  и в </w:t>
      </w:r>
      <w:r w:rsidRPr="00F70A33">
        <w:rPr>
          <w:rFonts w:ascii="Times New Roman" w:eastAsia="Calibri" w:hAnsi="Times New Roman"/>
          <w:b/>
          <w:bCs/>
          <w:sz w:val="24"/>
          <w:szCs w:val="24"/>
        </w:rPr>
        <w:t xml:space="preserve">соответствии с Законом Республики Татарстан </w:t>
      </w:r>
      <w:r w:rsidRPr="00F70A33">
        <w:rPr>
          <w:rFonts w:ascii="Times New Roman" w:eastAsia="Calibri" w:hAnsi="Times New Roman"/>
          <w:b/>
          <w:sz w:val="24"/>
          <w:szCs w:val="24"/>
        </w:rPr>
        <w:t xml:space="preserve">№ 16 от 03.03.2012 г. </w:t>
      </w:r>
      <w:r w:rsidRPr="00F70A33">
        <w:rPr>
          <w:rFonts w:ascii="Times New Roman" w:eastAsia="Calibri" w:hAnsi="Times New Roman"/>
          <w:b/>
          <w:bCs/>
          <w:sz w:val="24"/>
          <w:szCs w:val="24"/>
        </w:rPr>
        <w:t>«О государственных языках Республики Татарстан и других языках в Республике Татарстан», приказом Министерства образования и науки  Республики Татарстан № 463 от 29.06.2001г. «О мерах по улучшению изучения родного</w:t>
      </w:r>
      <w:proofErr w:type="gramEnd"/>
      <w:r w:rsidRPr="00F70A33">
        <w:rPr>
          <w:rFonts w:ascii="Times New Roman" w:eastAsia="Calibri" w:hAnsi="Times New Roman"/>
          <w:b/>
          <w:bCs/>
          <w:sz w:val="24"/>
          <w:szCs w:val="24"/>
        </w:rPr>
        <w:t>, та</w:t>
      </w:r>
      <w:r w:rsidR="00873DE8">
        <w:rPr>
          <w:rFonts w:ascii="Times New Roman" w:eastAsia="Calibri" w:hAnsi="Times New Roman"/>
          <w:b/>
          <w:bCs/>
          <w:sz w:val="24"/>
          <w:szCs w:val="24"/>
        </w:rPr>
        <w:t>тарского, русского языков в ДОУ</w:t>
      </w:r>
    </w:p>
    <w:tbl>
      <w:tblPr>
        <w:tblpPr w:leftFromText="180" w:rightFromText="180" w:vertAnchor="page" w:horzAnchor="margin" w:tblpY="1606"/>
        <w:tblW w:w="1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2410"/>
        <w:gridCol w:w="3119"/>
        <w:gridCol w:w="2806"/>
      </w:tblGrid>
      <w:tr w:rsidR="005B085D" w:rsidRPr="00772CDD" w:rsidTr="00185B96">
        <w:trPr>
          <w:trHeight w:val="1411"/>
        </w:trPr>
        <w:tc>
          <w:tcPr>
            <w:tcW w:w="2518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Дни  недели</w:t>
            </w: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Атна көннәре</w:t>
            </w:r>
          </w:p>
        </w:tc>
        <w:tc>
          <w:tcPr>
            <w:tcW w:w="3827" w:type="dxa"/>
            <w:shd w:val="clear" w:color="auto" w:fill="auto"/>
          </w:tcPr>
          <w:p w:rsidR="005B085D" w:rsidRPr="00F656E5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656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4-5л</w:t>
            </w:r>
          </w:p>
        </w:tc>
        <w:tc>
          <w:tcPr>
            <w:tcW w:w="3119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Старшая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5-6л</w:t>
            </w:r>
          </w:p>
        </w:tc>
        <w:tc>
          <w:tcPr>
            <w:tcW w:w="2806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6-7л</w:t>
            </w:r>
          </w:p>
        </w:tc>
      </w:tr>
      <w:tr w:rsidR="005B085D" w:rsidRPr="00772CDD" w:rsidTr="00185B96">
        <w:tc>
          <w:tcPr>
            <w:tcW w:w="2518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Душәмбе</w:t>
            </w:r>
          </w:p>
        </w:tc>
        <w:tc>
          <w:tcPr>
            <w:tcW w:w="3827" w:type="dxa"/>
            <w:shd w:val="clear" w:color="auto" w:fill="auto"/>
          </w:tcPr>
          <w:p w:rsidR="005B085D" w:rsidRDefault="005B085D" w:rsidP="00185B9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Развитие речи</w:t>
            </w: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3754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(чтение худ</w:t>
            </w:r>
            <w:proofErr w:type="gramStart"/>
            <w:r w:rsidRPr="00A37549">
              <w:rPr>
                <w:rFonts w:ascii="Times New Roman" w:eastAsia="Calibri" w:hAnsi="Times New Roman"/>
                <w:b/>
                <w:sz w:val="24"/>
                <w:szCs w:val="24"/>
              </w:rPr>
              <w:t>.л</w:t>
            </w:r>
            <w:proofErr w:type="gramEnd"/>
            <w:r w:rsidRPr="00A37549">
              <w:rPr>
                <w:rFonts w:ascii="Times New Roman" w:eastAsia="Calibri" w:hAnsi="Times New Roman"/>
                <w:b/>
                <w:sz w:val="24"/>
                <w:szCs w:val="24"/>
              </w:rPr>
              <w:t>ит-ры)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085D" w:rsidRPr="00772CDD" w:rsidTr="00185B96">
        <w:trPr>
          <w:trHeight w:val="204"/>
        </w:trPr>
        <w:tc>
          <w:tcPr>
            <w:tcW w:w="2518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3827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C8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</w:tc>
      </w:tr>
      <w:tr w:rsidR="005B085D" w:rsidRPr="00772CDD" w:rsidTr="00185B96">
        <w:trPr>
          <w:trHeight w:val="613"/>
        </w:trPr>
        <w:tc>
          <w:tcPr>
            <w:tcW w:w="2518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3827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410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085D" w:rsidRPr="00772CDD" w:rsidTr="00185B96">
        <w:trPr>
          <w:trHeight w:val="631"/>
        </w:trPr>
        <w:tc>
          <w:tcPr>
            <w:tcW w:w="2518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72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3827" w:type="dxa"/>
            <w:shd w:val="clear" w:color="auto" w:fill="auto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2410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</w:t>
            </w:r>
            <w:r w:rsidRPr="00772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shd w:val="clear" w:color="auto" w:fill="FFFFFF"/>
          </w:tcPr>
          <w:p w:rsidR="005B085D" w:rsidRPr="00772CDD" w:rsidRDefault="005B085D" w:rsidP="00185B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B085D" w:rsidRPr="00772CDD" w:rsidRDefault="005B085D" w:rsidP="005B085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2CDD">
        <w:rPr>
          <w:rFonts w:ascii="Times New Roman" w:eastAsia="Calibri" w:hAnsi="Times New Roman" w:cs="Times New Roman"/>
          <w:b/>
          <w:i/>
          <w:sz w:val="24"/>
          <w:szCs w:val="24"/>
        </w:rPr>
        <w:t>В режимные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моменты переносятся следующие ОО</w:t>
      </w:r>
      <w:r w:rsidRPr="00772C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Д. </w:t>
      </w:r>
    </w:p>
    <w:p w:rsidR="005B085D" w:rsidRDefault="005B085D" w:rsidP="005B085D"/>
    <w:p w:rsidR="005B085D" w:rsidRPr="002C0213" w:rsidRDefault="005B085D" w:rsidP="005B085D"/>
    <w:p w:rsidR="005B085D" w:rsidRPr="002C0213" w:rsidRDefault="005B085D" w:rsidP="005B085D"/>
    <w:p w:rsidR="005B085D" w:rsidRPr="002C0213" w:rsidRDefault="005B085D" w:rsidP="005B085D"/>
    <w:p w:rsidR="005B085D" w:rsidRPr="002C0213" w:rsidRDefault="005B085D" w:rsidP="005B085D"/>
    <w:p w:rsidR="000207E4" w:rsidRDefault="000207E4" w:rsidP="00411E92">
      <w:pPr>
        <w:tabs>
          <w:tab w:val="left" w:pos="3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B085D" w:rsidRPr="00411E92" w:rsidRDefault="005B085D" w:rsidP="00411E92">
      <w:pPr>
        <w:tabs>
          <w:tab w:val="left" w:pos="351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5B085D" w:rsidRPr="00411E92" w:rsidSect="000207E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1E92"/>
    <w:rsid w:val="000207E4"/>
    <w:rsid w:val="0014670E"/>
    <w:rsid w:val="001F0103"/>
    <w:rsid w:val="00411E92"/>
    <w:rsid w:val="004241CE"/>
    <w:rsid w:val="00467E44"/>
    <w:rsid w:val="00556F0A"/>
    <w:rsid w:val="005B085D"/>
    <w:rsid w:val="00725CF3"/>
    <w:rsid w:val="007808A2"/>
    <w:rsid w:val="00873DE8"/>
    <w:rsid w:val="008C2630"/>
    <w:rsid w:val="009E5883"/>
    <w:rsid w:val="00BB236E"/>
    <w:rsid w:val="00C873AF"/>
    <w:rsid w:val="00CF115B"/>
    <w:rsid w:val="00DD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8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0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0F152-E3AB-4379-AF78-8AEA6AE4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Гульсина</cp:lastModifiedBy>
  <cp:revision>24</cp:revision>
  <cp:lastPrinted>2020-10-24T01:26:00Z</cp:lastPrinted>
  <dcterms:created xsi:type="dcterms:W3CDTF">2020-10-24T00:34:00Z</dcterms:created>
  <dcterms:modified xsi:type="dcterms:W3CDTF">2024-10-16T06:19:00Z</dcterms:modified>
</cp:coreProperties>
</file>